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Autospacing="1" w:afterAutospacing="1"/>
        <w:jc w:val="both"/>
        <w:outlineLvl w:val="2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/>
        <w:drawing>
          <wp:inline distT="0" distB="0" distL="0" distR="0">
            <wp:extent cx="5760720" cy="565785"/>
            <wp:effectExtent l="0" t="0" r="0" b="0"/>
            <wp:docPr id="1" name="Obraz 1" descr="Power ban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wer baner 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jc w:val="both"/>
        <w:outlineLvl w:val="2"/>
        <w:rPr>
          <w:rFonts w:ascii="Calibri" w:hAnsi="Calibri" w:cs="Calibri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Ogłoszenie o naborze wniosków na szkolenie wskazane przez osobę uprawnioną w ramach projektu PO WER (Program Operacyjny Wiedza Edukacja Rozwój)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Powiatowy Urząd Pracy w Sochaczewie uprzejmie informuje, że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od dnia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17 czerwca 2020r. </w:t>
        <w:br/>
      </w:r>
      <w:r>
        <w:rPr>
          <w:rFonts w:eastAsia="Times New Roman" w:cs="Calibri"/>
          <w:b/>
          <w:sz w:val="24"/>
          <w:szCs w:val="24"/>
          <w:lang w:eastAsia="pl-PL"/>
        </w:rPr>
        <w:t>do wyczerpania limitu miejsc i środków</w:t>
      </w:r>
      <w:r>
        <w:rPr>
          <w:rFonts w:eastAsia="Times New Roman" w:cs="Calibri"/>
          <w:sz w:val="24"/>
          <w:szCs w:val="24"/>
          <w:lang w:eastAsia="pl-PL"/>
        </w:rPr>
        <w:t xml:space="preserve">  prowadzony będzie nabór wniosków na szkolenie wskazane przez osobę uprawnioną w ramach realizacji projektu pn. Aktywizacja osób młodych pozostających bez pracy w powiecie sochaczewskim (IV).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Calibri" w:hAnsi="Calibri"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Uczestnikami projektu są osoby młode w wieku 18-29 lat bez pracy, w tym z niepełnosprawnościami, zarejestrowane w Powiatowym Urzędzie Pracy w Sochaczewie jako bezrobotne, w szczególności: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osoby, które nie uczestniczą w kształceniu i szkoleniu (tzw. młodzież NEET), zgodnie z definicją osoby z kategorii NEET przyjętą w Programie Operacyjnym Wiedza Edukacja Rozwój 2014-2020;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/>
          <w:bCs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osoby znajdujące się w trudnej sytuacji na rynku pracy tj. osoby z niepełnosprawnościami i/lub osoby długotrwale bezrobotne i/lub osoby o niskich kwalifikacjach (tzn. posiadające wykształcenie: podstawowe, gimnazjalne, zasadnicze zawodowe, średnie ogólnokształcące lub średnie techniczne).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/>
        <w:t>Szkolenia  realizowane w ramach projektu muszą być  zgodne ze  zdiagnozowanymi potrzebami i potencjałem uczestników oraz zdiagnozowanymi potrzeb</w:t>
      </w:r>
      <w:r>
        <w:rPr>
          <w:rStyle w:val="Mcetextinsertedbyben"/>
        </w:rPr>
        <w:t>ami l</w:t>
      </w:r>
      <w:r>
        <w:rPr/>
        <w:t>okaln</w:t>
      </w:r>
      <w:r>
        <w:rPr>
          <w:rStyle w:val="Mcetextinsertedbyben"/>
        </w:rPr>
        <w:t>ego lub regionalnego</w:t>
      </w:r>
      <w:r>
        <w:rPr/>
        <w:t xml:space="preserve"> rynku  pracy (tj. w oparciu o dane wynikające z dokumentu  Barometr zawodów najbardziej aktualnego na dzień składania wniosku lub analizy ofert pracy).  Efektem tych szkol</w:t>
      </w:r>
      <w:r>
        <w:rPr>
          <w:rStyle w:val="Mcetextinsertedbyben"/>
        </w:rPr>
        <w:t>eń</w:t>
      </w:r>
      <w:r>
        <w:rPr/>
        <w:t xml:space="preserve"> będzie uzyskanie kwalifikacji</w:t>
      </w:r>
      <w:r>
        <w:rPr>
          <w:rStyle w:val="Mcetextinsertedbyben"/>
        </w:rPr>
        <w:t xml:space="preserve"> </w:t>
      </w:r>
      <w:r>
        <w:rPr/>
        <w:t>lub nabycie kompetencji w rozumieniu Wytycznych w zakresie monitorowania postępu rzeczowego reali</w:t>
      </w:r>
      <w:r>
        <w:rPr>
          <w:rStyle w:val="Mcetextinsertedbyben"/>
        </w:rPr>
        <w:t xml:space="preserve">zacji </w:t>
      </w:r>
      <w:r>
        <w:rPr/>
        <w:t xml:space="preserve">programów operacyjnych na lata 2014-2020. </w:t>
      </w:r>
    </w:p>
    <w:p>
      <w:pPr>
        <w:pStyle w:val="Normal"/>
        <w:spacing w:lineRule="auto" w:line="360" w:before="0" w:after="0"/>
        <w:rPr>
          <w:rStyle w:val="Strong"/>
          <w:rFonts w:ascii="Calibri" w:hAnsi="Calibri" w:cs="Calibri"/>
          <w:b w:val="false"/>
          <w:b w:val="false"/>
        </w:rPr>
      </w:pPr>
      <w:r>
        <w:rPr>
          <w:rFonts w:cs="Calibri"/>
          <w:b w:val="false"/>
        </w:rPr>
      </w:r>
    </w:p>
    <w:p>
      <w:pPr>
        <w:pStyle w:val="Normal"/>
        <w:spacing w:lineRule="auto" w:line="360" w:before="0" w:after="0"/>
        <w:rPr/>
      </w:pPr>
      <w:r>
        <w:rPr>
          <w:rStyle w:val="Strong"/>
          <w:rFonts w:cs="Calibri"/>
          <w:b w:val="false"/>
        </w:rPr>
        <w:t xml:space="preserve">Druk wniosku do pobrania w siedzibie Urzędu pokój nr 39 lub na stronie internetowej  </w:t>
      </w:r>
      <w:hyperlink r:id="rId3">
        <w:r>
          <w:rPr>
            <w:rStyle w:val="Czeinternetowe"/>
            <w:rFonts w:cs="Calibri"/>
            <w:color w:val="auto"/>
            <w:u w:val="none"/>
          </w:rPr>
          <w:t>sochaczew.praca.gov.pl</w:t>
        </w:r>
      </w:hyperlink>
      <w:r>
        <w:rPr>
          <w:rFonts w:cs="Calibri"/>
        </w:rPr>
        <w:t xml:space="preserve"> .</w:t>
      </w:r>
    </w:p>
    <w:p>
      <w:pPr>
        <w:pStyle w:val="Normal"/>
        <w:tabs>
          <w:tab w:val="clear" w:pos="708"/>
          <w:tab w:val="center" w:pos="4535" w:leader="none"/>
          <w:tab w:val="left" w:pos="7890" w:leader="none"/>
        </w:tabs>
        <w:rPr>
          <w:rFonts w:ascii="Calibri" w:hAnsi="Calibri"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Normal"/>
        <w:tabs>
          <w:tab w:val="clear" w:pos="708"/>
          <w:tab w:val="center" w:pos="4535" w:leader="none"/>
          <w:tab w:val="left" w:pos="7890" w:leader="none"/>
        </w:tabs>
        <w:rPr>
          <w:rStyle w:val="Strong"/>
          <w:rFonts w:ascii="Calibri" w:hAnsi="Calibri" w:cs="Calibri"/>
          <w:sz w:val="6"/>
          <w:szCs w:val="6"/>
          <w:u w:val="single"/>
        </w:rPr>
      </w:pPr>
      <w:r>
        <w:rPr>
          <w:rFonts w:cs="Calibri"/>
          <w:sz w:val="24"/>
          <w:szCs w:val="24"/>
        </w:rPr>
        <w:t>UWAGA: W przypadku dużego zainteresowania szkoleniami przy rozpatrzeniu wniosków będzie decydowała kolejność wpływu do Urzędu.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cs="Calibri"/>
          <w:sz w:val="24"/>
          <w:szCs w:val="24"/>
        </w:rPr>
      </w:pPr>
      <w:r>
        <w:rPr>
          <w:rStyle w:val="Strong"/>
          <w:rFonts w:cs="Calibri"/>
          <w:b w:val="false"/>
          <w:sz w:val="24"/>
          <w:szCs w:val="24"/>
        </w:rPr>
        <w:t xml:space="preserve">Preferowana forma składania wniosków </w:t>
      </w:r>
      <w:r>
        <w:rPr>
          <w:rFonts w:eastAsia="Times New Roman" w:cs="Calibri"/>
          <w:bCs/>
          <w:sz w:val="24"/>
          <w:szCs w:val="24"/>
          <w:lang w:eastAsia="pl-PL"/>
        </w:rPr>
        <w:t>na szkolenie wskazane przez osobę uprawnioną</w:t>
      </w:r>
      <w:r>
        <w:rPr>
          <w:rStyle w:val="Strong"/>
          <w:rFonts w:cs="Calibri"/>
          <w:b w:val="false"/>
          <w:sz w:val="24"/>
          <w:szCs w:val="24"/>
        </w:rPr>
        <w:t xml:space="preserve"> poprzez skrzynkę podawczą </w:t>
      </w:r>
      <w:r>
        <w:rPr>
          <w:rFonts w:cs="Calibri"/>
          <w:sz w:val="24"/>
          <w:szCs w:val="24"/>
        </w:rPr>
        <w:t xml:space="preserve">wystawioną przed siedzibą PUP w godzinach pracy Urzędu lub przesłanie pocztą na adres:  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Powiatowy Urząd Pracy 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ul. Janusza Kusocińskiego 11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96-500 Sochaczew</w:t>
      </w:r>
    </w:p>
    <w:p>
      <w:pPr>
        <w:pStyle w:val="Normal"/>
        <w:spacing w:lineRule="auto" w:line="360" w:before="0" w:after="0"/>
        <w:rPr>
          <w:rFonts w:ascii="Calibri" w:hAnsi="Calibri" w:eastAsia="Times New Roman" w:cs="Calibri"/>
          <w:sz w:val="10"/>
          <w:szCs w:val="10"/>
          <w:lang w:eastAsia="pl-PL"/>
        </w:rPr>
      </w:pPr>
      <w:r>
        <w:rPr>
          <w:rFonts w:eastAsia="Times New Roman" w:cs="Calibri"/>
          <w:sz w:val="10"/>
          <w:szCs w:val="10"/>
          <w:lang w:eastAsia="pl-PL"/>
        </w:rPr>
      </w:r>
    </w:p>
    <w:p>
      <w:pPr>
        <w:pStyle w:val="Normal"/>
        <w:tabs>
          <w:tab w:val="clear" w:pos="708"/>
          <w:tab w:val="center" w:pos="4535" w:leader="none"/>
          <w:tab w:val="left" w:pos="7890" w:leader="none"/>
        </w:tabs>
        <w:rPr>
          <w:rStyle w:val="Strong"/>
          <w:rFonts w:ascii="Calibri" w:hAnsi="Calibri" w:cs="Calibri"/>
          <w:b w:val="false"/>
          <w:b w:val="false"/>
        </w:rPr>
      </w:pPr>
      <w:r>
        <w:rPr>
          <w:rStyle w:val="Strong"/>
          <w:rFonts w:cs="Calibri"/>
          <w:b w:val="false"/>
        </w:rPr>
        <w:t>Szczegółowe informacje dotyczące warunków naboru wniosków udzielane są  w Powiatowym Urzędzie Pracy w Sochaczewie ul. Kusocińskiego 11, pokój nr 39,  tel. /046/ 862 33 93 lub  862 24 55, wew. 139</w:t>
      </w:r>
    </w:p>
    <w:p>
      <w:pPr>
        <w:pStyle w:val="Normal"/>
        <w:rPr>
          <w:rFonts w:ascii="Calibri" w:hAnsi="Calibri"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rPr>
          <w:rFonts w:ascii="Calibri" w:hAnsi="Calibri"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Projekt współfinansowany przez Unię Europejską w ramach Europejskiego Funduszu Społecznego </w:t>
      </w:r>
      <w:r>
        <w:rPr>
          <w:rFonts w:cs="Calibri"/>
          <w:i/>
          <w:sz w:val="19"/>
          <w:szCs w:val="19"/>
        </w:rPr>
        <w:t xml:space="preserve">Oś priorytetowa I Rynek pracy otwarty dla wszystkich </w:t>
      </w:r>
      <w:r>
        <w:rPr>
          <w:rFonts w:cs="Calibri"/>
          <w:sz w:val="19"/>
          <w:szCs w:val="19"/>
        </w:rPr>
        <w:t xml:space="preserve">Działanie 1.1 </w:t>
      </w:r>
      <w:r>
        <w:rPr>
          <w:rFonts w:cs="Calibri"/>
          <w:i/>
          <w:sz w:val="19"/>
          <w:szCs w:val="19"/>
        </w:rPr>
        <w:t xml:space="preserve">Wsparcie osób młodych pozostających bez </w:t>
      </w:r>
      <w:r>
        <w:rPr>
          <w:rFonts w:cs="Calibri"/>
          <w:i/>
          <w:sz w:val="20"/>
          <w:szCs w:val="20"/>
        </w:rPr>
        <w:t xml:space="preserve">pracy na regionalnym </w:t>
      </w:r>
      <w:r>
        <w:rPr>
          <w:rFonts w:cs="Calibri"/>
          <w:i/>
          <w:sz w:val="19"/>
          <w:szCs w:val="19"/>
        </w:rPr>
        <w:t xml:space="preserve">rynku pracy - projekty pozakonkursowe </w:t>
      </w:r>
      <w:r>
        <w:rPr>
          <w:rFonts w:cs="Calibri"/>
          <w:sz w:val="19"/>
          <w:szCs w:val="19"/>
        </w:rPr>
        <w:t xml:space="preserve">Poddziałanie 1.1.1 </w:t>
      </w:r>
      <w:r>
        <w:rPr>
          <w:rFonts w:cs="Calibri"/>
          <w:i/>
          <w:sz w:val="19"/>
          <w:szCs w:val="19"/>
        </w:rPr>
        <w:t xml:space="preserve">Wsparcie udzielane z Europejskiego Funduszu Społecznego </w:t>
      </w:r>
      <w:r>
        <w:rPr>
          <w:rFonts w:cs="Calibri"/>
          <w:sz w:val="19"/>
          <w:szCs w:val="19"/>
        </w:rPr>
        <w:t>Programu Operacyjnego Wiedza Edukacja Rozwój 2014-2020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2db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4e4c6a"/>
    <w:rPr>
      <w:color w:val="0000FF"/>
      <w:u w:val="single"/>
    </w:rPr>
  </w:style>
  <w:style w:type="character" w:styleId="Strong">
    <w:name w:val="Strong"/>
    <w:basedOn w:val="DefaultParagraphFont"/>
    <w:qFormat/>
    <w:rsid w:val="00fb1036"/>
    <w:rPr>
      <w:b/>
      <w:bCs/>
    </w:rPr>
  </w:style>
  <w:style w:type="character" w:styleId="Mcetextinsertedbyben" w:customStyle="1">
    <w:name w:val="mcetext-insertedbyben"/>
    <w:basedOn w:val="DefaultParagraphFont"/>
    <w:qFormat/>
    <w:rsid w:val="00f226c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d7a7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f42db6"/>
    <w:pPr>
      <w:spacing w:lineRule="auto" w:line="276" w:before="0" w:after="140"/>
    </w:pPr>
    <w:rPr/>
  </w:style>
  <w:style w:type="paragraph" w:styleId="Lista">
    <w:name w:val="List"/>
    <w:basedOn w:val="Tretekstu"/>
    <w:rsid w:val="00f42db6"/>
    <w:pPr/>
    <w:rPr>
      <w:rFonts w:cs="Arial Unicode MS"/>
    </w:rPr>
  </w:style>
  <w:style w:type="paragraph" w:styleId="Podpis" w:customStyle="1">
    <w:name w:val="Caption"/>
    <w:basedOn w:val="Normal"/>
    <w:qFormat/>
    <w:rsid w:val="00f42db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42db6"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rsid w:val="00f42db6"/>
    <w:pPr/>
    <w:rPr/>
  </w:style>
  <w:style w:type="paragraph" w:styleId="Gwka" w:customStyle="1">
    <w:name w:val="Header"/>
    <w:basedOn w:val="Normal"/>
    <w:next w:val="Tretekstu"/>
    <w:qFormat/>
    <w:rsid w:val="00f42db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f42db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b103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7a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ochaczew.praca.gov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LibreOffice/6.3.3.2$Windows_x86 LibreOffice_project/a64200df03143b798afd1ec74a12ab50359878ed</Application>
  <Pages>2</Pages>
  <Words>361</Words>
  <Characters>2365</Characters>
  <CharactersWithSpaces>2728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2019-02-18T10:16:00Z</dcterms:created>
  <dc:creator>Jola Gozdek</dc:creator>
  <dc:description/>
  <dc:language>pl-PL</dc:language>
  <cp:lastModifiedBy>Małgorzata Bogusiewicz</cp:lastModifiedBy>
  <cp:lastPrinted>2020-06-15T10:23:00Z</cp:lastPrinted>
  <dcterms:modified xsi:type="dcterms:W3CDTF">2020-06-15T14:33:00Z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